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C" w:rsidRPr="00236EAA" w:rsidRDefault="00DD4D0C" w:rsidP="00DD4D0C">
      <w:pPr>
        <w:rPr>
          <w:rFonts w:ascii="Garamond" w:hAnsi="Garamond"/>
          <w:lang w:val="sq-AL"/>
        </w:rPr>
      </w:pPr>
    </w:p>
    <w:p w:rsidR="00914AD7" w:rsidRDefault="00914AD7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914AD7" w:rsidP="00914AD7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>
        <w:rPr>
          <w:noProof/>
          <w:lang w:val="en-US"/>
        </w:rPr>
        <w:drawing>
          <wp:inline distT="0" distB="0" distL="0" distR="0" wp14:anchorId="34F39C92" wp14:editId="00CA5F64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0C" w:rsidRPr="00236EAA" w:rsidRDefault="00DD4D0C" w:rsidP="00914AD7">
      <w:pPr>
        <w:pStyle w:val="BodyText3"/>
        <w:spacing w:line="360" w:lineRule="auto"/>
        <w:rPr>
          <w:rFonts w:ascii="Garamond" w:hAnsi="Garamond"/>
          <w:lang w:val="sq-AL"/>
        </w:rPr>
      </w:pPr>
      <w:bookmarkStart w:id="0" w:name="_GoBack"/>
      <w:bookmarkEnd w:id="0"/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236EA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D7545" wp14:editId="08D8DFEA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D0C" w:rsidRDefault="00DD4D0C" w:rsidP="00DD4D0C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DD4D0C" w:rsidRDefault="00DD4D0C" w:rsidP="00DD4D0C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DD4D0C" w:rsidRDefault="00DD4D0C" w:rsidP="00DD4D0C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DD4D0C" w:rsidRDefault="00DD4D0C" w:rsidP="00DD4D0C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DD4D0C" w:rsidRPr="001A458D" w:rsidRDefault="00DD4D0C" w:rsidP="00DD4D0C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4</w:t>
                            </w:r>
                          </w:p>
                          <w:p w:rsidR="00DD4D0C" w:rsidRPr="001A458D" w:rsidRDefault="00DD4D0C" w:rsidP="00DD4D0C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DD4D0C" w:rsidRDefault="00DD4D0C" w:rsidP="00DD4D0C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DD4D0C" w:rsidRDefault="007632D0" w:rsidP="00DD4D0C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FORMULAR</w:t>
                            </w:r>
                            <w:r w:rsidR="00DD4D0C"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APLIKIM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I</w:t>
                            </w:r>
                            <w:r w:rsidR="00DD4D0C"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DD4D0C" w:rsidRPr="00A10E6A" w:rsidRDefault="00DD4D0C" w:rsidP="00DD4D0C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DEGË</w:t>
                            </w:r>
                            <w:r w:rsidR="00282EC7">
                              <w:rPr>
                                <w:rFonts w:ascii="Garamond" w:hAnsi="Garamond"/>
                                <w:sz w:val="48"/>
                              </w:rPr>
                              <w:t>VE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 w:rsidR="00F531DB">
                              <w:rPr>
                                <w:rFonts w:ascii="Garamond" w:hAnsi="Garamond"/>
                                <w:sz w:val="48"/>
                              </w:rPr>
                              <w:t>DHE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 w:rsidR="00282EC7">
                              <w:rPr>
                                <w:rFonts w:ascii="Garamond" w:hAnsi="Garamond"/>
                                <w:sz w:val="48"/>
                              </w:rPr>
                              <w:t xml:space="preserve">SUBJEKTEVE TË </w:t>
                            </w:r>
                            <w:proofErr w:type="gramStart"/>
                            <w:r w:rsidR="00282EC7">
                              <w:rPr>
                                <w:rFonts w:ascii="Garamond" w:hAnsi="Garamond"/>
                                <w:sz w:val="48"/>
                              </w:rPr>
                              <w:t>VARURA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 w:rsidR="00282EC7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TË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BANKAVE JASHTË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55pt;margin-top:22.3pt;width:342.8pt;height:3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MF8zlr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DD4D0C" w:rsidRDefault="00DD4D0C" w:rsidP="00DD4D0C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DD4D0C" w:rsidRDefault="00DD4D0C" w:rsidP="00DD4D0C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DD4D0C" w:rsidRDefault="00DD4D0C" w:rsidP="00DD4D0C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DD4D0C" w:rsidRDefault="00DD4D0C" w:rsidP="00DD4D0C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DD4D0C" w:rsidRPr="001A458D" w:rsidRDefault="00DD4D0C" w:rsidP="00DD4D0C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4</w:t>
                      </w:r>
                    </w:p>
                    <w:p w:rsidR="00DD4D0C" w:rsidRPr="001A458D" w:rsidRDefault="00DD4D0C" w:rsidP="00DD4D0C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DD4D0C" w:rsidRDefault="00DD4D0C" w:rsidP="00DD4D0C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DD4D0C" w:rsidRDefault="007632D0" w:rsidP="00DD4D0C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>FORMULAR</w:t>
                      </w:r>
                      <w:r w:rsidR="00DD4D0C" w:rsidRPr="00A10E6A">
                        <w:rPr>
                          <w:rFonts w:ascii="Garamond" w:hAnsi="Garamond"/>
                          <w:sz w:val="48"/>
                        </w:rPr>
                        <w:t xml:space="preserve"> APLIKIM</w:t>
                      </w:r>
                      <w:r>
                        <w:rPr>
                          <w:rFonts w:ascii="Garamond" w:hAnsi="Garamond"/>
                          <w:sz w:val="48"/>
                        </w:rPr>
                        <w:t>I</w:t>
                      </w:r>
                      <w:r w:rsidR="00DD4D0C"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DD4D0C" w:rsidRPr="00A10E6A" w:rsidRDefault="00DD4D0C" w:rsidP="00DD4D0C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DEGË</w:t>
                      </w:r>
                      <w:r w:rsidR="00282EC7">
                        <w:rPr>
                          <w:rFonts w:ascii="Garamond" w:hAnsi="Garamond"/>
                          <w:sz w:val="48"/>
                        </w:rPr>
                        <w:t>VE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 w:rsidR="00F531DB">
                        <w:rPr>
                          <w:rFonts w:ascii="Garamond" w:hAnsi="Garamond"/>
                          <w:sz w:val="48"/>
                        </w:rPr>
                        <w:t>DHE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 w:rsidR="00282EC7">
                        <w:rPr>
                          <w:rFonts w:ascii="Garamond" w:hAnsi="Garamond"/>
                          <w:sz w:val="48"/>
                        </w:rPr>
                        <w:t xml:space="preserve">SUBJEKTEVE TË </w:t>
                      </w:r>
                      <w:proofErr w:type="gramStart"/>
                      <w:r w:rsidR="00282EC7">
                        <w:rPr>
                          <w:rFonts w:ascii="Garamond" w:hAnsi="Garamond"/>
                          <w:sz w:val="48"/>
                        </w:rPr>
                        <w:t>VARURA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 w:rsidR="00282EC7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48"/>
                        </w:rPr>
                        <w:t>TË</w:t>
                      </w:r>
                      <w:proofErr w:type="gramEnd"/>
                      <w:r>
                        <w:rPr>
                          <w:rFonts w:ascii="Garamond" w:hAnsi="Garamond"/>
                          <w:sz w:val="48"/>
                        </w:rPr>
                        <w:t xml:space="preserve"> BANKAVE JASHTË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236EA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2D3A0" wp14:editId="044D5CC6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"/>
        <w:rPr>
          <w:rFonts w:ascii="Garamond" w:hAnsi="Garamond"/>
          <w:lang w:val="sq-AL"/>
        </w:rPr>
      </w:pPr>
    </w:p>
    <w:p w:rsidR="00DD4D0C" w:rsidRPr="00236EAA" w:rsidRDefault="00DD4D0C" w:rsidP="00DD4D0C">
      <w:pPr>
        <w:pStyle w:val="BodyText"/>
        <w:rPr>
          <w:rFonts w:ascii="Garamond" w:hAnsi="Garamond"/>
          <w:lang w:val="sq-AL"/>
        </w:rPr>
      </w:pPr>
    </w:p>
    <w:p w:rsidR="0088390A" w:rsidRPr="00236EAA" w:rsidRDefault="0088390A" w:rsidP="00B42CBD">
      <w:pPr>
        <w:jc w:val="center"/>
        <w:rPr>
          <w:b/>
          <w:sz w:val="24"/>
          <w:szCs w:val="24"/>
          <w:lang w:val="sq-AL"/>
        </w:rPr>
      </w:pPr>
    </w:p>
    <w:p w:rsidR="008212B2" w:rsidRPr="00236EAA" w:rsidRDefault="008212B2" w:rsidP="00AB1F2F">
      <w:pPr>
        <w:pStyle w:val="Heading1"/>
        <w:rPr>
          <w:sz w:val="32"/>
          <w:lang w:val="sq-AL"/>
        </w:rPr>
      </w:pPr>
      <w:r w:rsidRPr="00236EAA">
        <w:rPr>
          <w:sz w:val="32"/>
          <w:lang w:val="sq-AL"/>
        </w:rPr>
        <w:t>SHËNIME UDHËZUESE</w:t>
      </w:r>
    </w:p>
    <w:p w:rsidR="00C25303" w:rsidRPr="00236EAA" w:rsidRDefault="00C25303" w:rsidP="00DB040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sq-AL"/>
        </w:rPr>
      </w:pPr>
    </w:p>
    <w:p w:rsidR="00DD4D0C" w:rsidRPr="00236EAA" w:rsidRDefault="00DD4D0C" w:rsidP="00DD4D0C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36EAA">
        <w:rPr>
          <w:rFonts w:ascii="Garamond" w:hAnsi="Garamond" w:cs="Times New Roman"/>
          <w:sz w:val="24"/>
          <w:szCs w:val="24"/>
          <w:lang w:val="sq-AL"/>
        </w:rPr>
        <w:t>Ky formular shërben si aplikacion për hapjen degës apo subjektit të varur të bankave jashtë Republikës së Kosovës,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282B1D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282B1D" w:rsidRPr="00282B1D">
        <w:rPr>
          <w:rFonts w:ascii="Garamond" w:hAnsi="Garamond" w:cs="Times New Roman"/>
          <w:sz w:val="24"/>
          <w:szCs w:val="24"/>
          <w:lang w:val="sq-AL"/>
        </w:rPr>
        <w:t>Nëse se ndonjëra nga kërkesat e këtij formulari nuk aplikohet në rastin tuaj shkruaj N/A.</w:t>
      </w:r>
    </w:p>
    <w:p w:rsidR="00DD4D0C" w:rsidRPr="00236EAA" w:rsidRDefault="00DD4D0C" w:rsidP="00DD4D0C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36EAA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një nga gjuhët zyrtare të Republikës së Kosovës. </w:t>
      </w:r>
    </w:p>
    <w:p w:rsidR="00DD4D0C" w:rsidRPr="00236EAA" w:rsidRDefault="00DD4D0C" w:rsidP="00DD4D0C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36EAA">
        <w:rPr>
          <w:rFonts w:ascii="Garamond" w:hAnsi="Garamond" w:cs="Times New Roman"/>
          <w:sz w:val="24"/>
          <w:szCs w:val="24"/>
          <w:lang w:val="sq-AL"/>
        </w:rPr>
        <w:t xml:space="preserve">Personeli i Departamentit për Licencim dhe Standardizim është në dispozicion për konsultime në drejtim të përgatitjes së këtij formulari të aplikimit. BQK-ja mund të kërkojë, përmes personelit të Departamentit për Licencim dhe Standardizimi, çfarëdo dokumentacioni apo sqarimi që konsiderohet i nevojshëm për vlerësimin e BQK-së.  </w:t>
      </w:r>
    </w:p>
    <w:p w:rsidR="00C8282D" w:rsidRPr="00236EAA" w:rsidRDefault="00DD4D0C" w:rsidP="00DD4D0C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36EAA">
        <w:rPr>
          <w:rFonts w:ascii="Garamond" w:hAnsi="Garamond" w:cs="Times New Roman"/>
          <w:sz w:val="24"/>
          <w:szCs w:val="24"/>
          <w:lang w:val="sq-AL"/>
        </w:rPr>
        <w:t xml:space="preserve">Nëse ndonjë aplikacion është i pakompletuar, BQK nuk do ta shqyrtoj atë. Gjithashtu nëse ndonjë aplikacion nuk i shpalos të gjitha informacionet që mund të ndikojnë në vlerësimin e BQK-së, kjo </w:t>
      </w:r>
      <w:r w:rsidR="00282EC7" w:rsidRPr="00236EAA">
        <w:rPr>
          <w:rFonts w:ascii="Garamond" w:hAnsi="Garamond" w:cs="Times New Roman"/>
          <w:sz w:val="24"/>
          <w:szCs w:val="24"/>
          <w:lang w:val="sq-AL"/>
        </w:rPr>
        <w:t xml:space="preserve">në minimum </w:t>
      </w:r>
      <w:r w:rsidRPr="00236EAA">
        <w:rPr>
          <w:rFonts w:ascii="Garamond" w:hAnsi="Garamond" w:cs="Times New Roman"/>
          <w:sz w:val="24"/>
          <w:szCs w:val="24"/>
          <w:lang w:val="sq-AL"/>
        </w:rPr>
        <w:t>mund të rezultojë në vonesa të konsiderueshme në  procedim. BQK-ja nuk merr përgjegjësi për ç</w:t>
      </w:r>
      <w:r w:rsidR="00282EC7" w:rsidRPr="00236EAA">
        <w:rPr>
          <w:rFonts w:ascii="Garamond" w:hAnsi="Garamond" w:cs="Times New Roman"/>
          <w:sz w:val="24"/>
          <w:szCs w:val="24"/>
          <w:lang w:val="sq-AL"/>
        </w:rPr>
        <w:t>farëdo humbje që i shkaktohet  a</w:t>
      </w:r>
      <w:r w:rsidRPr="00236EAA">
        <w:rPr>
          <w:rFonts w:ascii="Garamond" w:hAnsi="Garamond" w:cs="Times New Roman"/>
          <w:sz w:val="24"/>
          <w:szCs w:val="24"/>
          <w:lang w:val="sq-AL"/>
        </w:rPr>
        <w:t xml:space="preserve">plikuesit nga ndonjë vonesë. </w:t>
      </w: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DD4D0C" w:rsidRPr="00236EAA" w:rsidRDefault="00DD4D0C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AB1F2F" w:rsidRPr="00236EAA" w:rsidRDefault="00AB1F2F" w:rsidP="00720749">
      <w:pPr>
        <w:jc w:val="both"/>
        <w:rPr>
          <w:sz w:val="24"/>
          <w:szCs w:val="24"/>
          <w:lang w:val="sq-AL"/>
        </w:rPr>
      </w:pPr>
    </w:p>
    <w:p w:rsidR="00817ECB" w:rsidRPr="00236EAA" w:rsidRDefault="00817ECB" w:rsidP="00282EC7">
      <w:pPr>
        <w:spacing w:line="360" w:lineRule="auto"/>
        <w:ind w:right="-450"/>
        <w:rPr>
          <w:rFonts w:ascii="Garamond" w:hAnsi="Garamond"/>
          <w:b/>
          <w:bCs/>
          <w:kern w:val="32"/>
          <w:sz w:val="32"/>
          <w:szCs w:val="36"/>
          <w:lang w:val="sq-AL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2160"/>
        <w:gridCol w:w="180"/>
        <w:gridCol w:w="6300"/>
        <w:gridCol w:w="900"/>
        <w:gridCol w:w="1170"/>
      </w:tblGrid>
      <w:tr w:rsidR="00AB1F2F" w:rsidRPr="00236EAA" w:rsidTr="003B1FBC">
        <w:tc>
          <w:tcPr>
            <w:tcW w:w="11340" w:type="dxa"/>
            <w:gridSpan w:val="6"/>
          </w:tcPr>
          <w:p w:rsidR="00AB1F2F" w:rsidRPr="00236EAA" w:rsidRDefault="00282EC7" w:rsidP="00282EC7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B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>ankës</w:t>
            </w:r>
          </w:p>
        </w:tc>
      </w:tr>
      <w:tr w:rsidR="00AB1F2F" w:rsidRPr="00236EAA" w:rsidTr="00817ECB">
        <w:trPr>
          <w:trHeight w:val="392"/>
        </w:trPr>
        <w:tc>
          <w:tcPr>
            <w:tcW w:w="2970" w:type="dxa"/>
            <w:gridSpan w:val="3"/>
            <w:shd w:val="clear" w:color="auto" w:fill="F2F2F2" w:themeFill="background1" w:themeFillShade="F2"/>
          </w:tcPr>
          <w:p w:rsidR="00AB1F2F" w:rsidRPr="00236EAA" w:rsidRDefault="00AB1F2F" w:rsidP="00DD4D0C">
            <w:pPr>
              <w:spacing w:before="120" w:after="12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>b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ankës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3B1FBC">
        <w:trPr>
          <w:trHeight w:val="440"/>
        </w:trPr>
        <w:tc>
          <w:tcPr>
            <w:tcW w:w="11340" w:type="dxa"/>
            <w:gridSpan w:val="6"/>
          </w:tcPr>
          <w:p w:rsidR="00AB1F2F" w:rsidRPr="00236EAA" w:rsidRDefault="00AB1F2F" w:rsidP="00DD4D0C">
            <w:pPr>
              <w:spacing w:before="120" w:after="120"/>
              <w:rPr>
                <w:rFonts w:ascii="Garamond" w:hAnsi="Garamond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Lokacioni i 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>z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yrës 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>q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>endrore</w:t>
            </w:r>
          </w:p>
        </w:tc>
      </w:tr>
      <w:tr w:rsidR="00AB1F2F" w:rsidRPr="00236EAA" w:rsidTr="00DD4D0C">
        <w:trPr>
          <w:trHeight w:val="422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3B1FBC">
        <w:tc>
          <w:tcPr>
            <w:tcW w:w="11340" w:type="dxa"/>
            <w:gridSpan w:val="6"/>
          </w:tcPr>
          <w:p w:rsidR="00AB1F2F" w:rsidRPr="00236EAA" w:rsidRDefault="00282EC7" w:rsidP="00AB1F2F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Pr="00236EAA">
              <w:rPr>
                <w:rFonts w:ascii="Garamond" w:hAnsi="Garamond" w:cs="Times New Roman"/>
                <w:b/>
                <w:sz w:val="28"/>
                <w:lang w:val="sq-AL"/>
              </w:rPr>
              <w:t>A</w:t>
            </w:r>
            <w:r w:rsidR="00AB1F2F" w:rsidRPr="00236EAA">
              <w:rPr>
                <w:rFonts w:ascii="Garamond" w:hAnsi="Garamond" w:cs="Times New Roman"/>
                <w:b/>
                <w:sz w:val="28"/>
                <w:lang w:val="sq-AL"/>
              </w:rPr>
              <w:t xml:space="preserve">plikacionit </w:t>
            </w:r>
          </w:p>
          <w:p w:rsidR="00AB1F2F" w:rsidRPr="00236EAA" w:rsidRDefault="00AB1F2F" w:rsidP="00AB1F2F">
            <w:pPr>
              <w:spacing w:before="120" w:after="120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(Për të gjitha aplikacionet për hapjen e degëve/subjektit të varur jashtë Kosovës)</w:t>
            </w:r>
          </w:p>
        </w:tc>
      </w:tr>
      <w:tr w:rsidR="00AB1F2F" w:rsidRPr="00236EAA" w:rsidTr="003B1FBC">
        <w:tc>
          <w:tcPr>
            <w:tcW w:w="11340" w:type="dxa"/>
            <w:gridSpan w:val="6"/>
            <w:vAlign w:val="center"/>
          </w:tcPr>
          <w:p w:rsidR="00AB1F2F" w:rsidRPr="00236EAA" w:rsidRDefault="00AB1F2F" w:rsidP="00DD4D0C">
            <w:pPr>
              <w:spacing w:before="120" w:after="120"/>
              <w:rPr>
                <w:rFonts w:ascii="Garamond" w:hAnsi="Garamond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Aplikacioni është 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 xml:space="preserve">dorëzuar 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për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 xml:space="preserve"> marrë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 xml:space="preserve"> leje për të</w:t>
            </w:r>
          </w:p>
        </w:tc>
      </w:tr>
      <w:tr w:rsidR="00AB1F2F" w:rsidRPr="00236EAA" w:rsidTr="003B1FBC">
        <w:trPr>
          <w:trHeight w:val="647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59948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Th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>emeluar degë në adresën vijuese</w:t>
            </w:r>
          </w:p>
        </w:tc>
      </w:tr>
      <w:tr w:rsidR="00AB1F2F" w:rsidRPr="00236EAA" w:rsidTr="003B1FBC">
        <w:trPr>
          <w:trHeight w:val="638"/>
        </w:trPr>
        <w:sdt>
          <w:sdtPr>
            <w:rPr>
              <w:rFonts w:ascii="Garamond" w:hAnsi="Garamond" w:cs="Times New Roman"/>
              <w:sz w:val="40"/>
              <w:lang w:val="sq-AL"/>
            </w:rPr>
            <w:id w:val="-193049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AB1F2F" w:rsidRPr="00236EAA" w:rsidRDefault="00C86C68" w:rsidP="00C86C68">
                <w:pPr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0710" w:type="dxa"/>
            <w:gridSpan w:val="5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Themeluar subjekt të varur në adresën vijuese</w:t>
            </w:r>
          </w:p>
        </w:tc>
      </w:tr>
      <w:tr w:rsidR="00AB1F2F" w:rsidRPr="00236EAA" w:rsidTr="003B1FBC">
        <w:tc>
          <w:tcPr>
            <w:tcW w:w="11340" w:type="dxa"/>
            <w:gridSpan w:val="6"/>
            <w:vAlign w:val="center"/>
          </w:tcPr>
          <w:p w:rsidR="00AB1F2F" w:rsidRPr="00236EAA" w:rsidRDefault="00282EC7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AB1F2F" w:rsidRPr="00236EAA" w:rsidTr="00DD4D0C">
        <w:trPr>
          <w:trHeight w:val="467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282EC7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 w:cs="Cambria Math"/>
                <w:noProof/>
                <w:sz w:val="24"/>
                <w:szCs w:val="24"/>
                <w:lang w:val="sq-AL"/>
              </w:rPr>
              <w:t> </w:t>
            </w:r>
            <w:r w:rsidRPr="00236EAA">
              <w:rPr>
                <w:rFonts w:ascii="Garamond" w:hAnsi="Garamond"/>
                <w:sz w:val="24"/>
                <w:szCs w:val="24"/>
                <w:lang w:val="sq-AL"/>
              </w:rPr>
              <w:fldChar w:fldCharType="end"/>
            </w:r>
          </w:p>
        </w:tc>
      </w:tr>
      <w:tr w:rsidR="00AB1F2F" w:rsidRPr="00236EAA" w:rsidTr="003B1FBC">
        <w:tc>
          <w:tcPr>
            <w:tcW w:w="11340" w:type="dxa"/>
            <w:gridSpan w:val="6"/>
            <w:vAlign w:val="center"/>
          </w:tcPr>
          <w:p w:rsidR="00AB1F2F" w:rsidRPr="00236EAA" w:rsidRDefault="00AB1F2F" w:rsidP="00282EC7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Kërkesa për informacion shtesë apo komunikim tjetër rreth këti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>j propozimi duhet t’i drejtohet</w:t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AB1F2F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AB1F2F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40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AB1F2F" w:rsidP="00DD4D0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Adresa </w:t>
            </w:r>
            <w:r w:rsidR="00DD4D0C" w:rsidRPr="00236EAA">
              <w:rPr>
                <w:rFonts w:ascii="Garamond" w:hAnsi="Garamond" w:cs="Times New Roman"/>
                <w:sz w:val="24"/>
                <w:lang w:val="sq-AL"/>
              </w:rPr>
              <w:t>elektronike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  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AB1F2F" w:rsidRPr="00236EAA" w:rsidTr="00DD4D0C">
        <w:trPr>
          <w:trHeight w:val="428"/>
        </w:trPr>
        <w:tc>
          <w:tcPr>
            <w:tcW w:w="2970" w:type="dxa"/>
            <w:gridSpan w:val="3"/>
            <w:shd w:val="clear" w:color="auto" w:fill="F2F2F2" w:themeFill="background1" w:themeFillShade="F2"/>
            <w:vAlign w:val="center"/>
          </w:tcPr>
          <w:p w:rsidR="00AB1F2F" w:rsidRPr="00236EAA" w:rsidRDefault="00AB1F2F" w:rsidP="003B1FBC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70" w:type="dxa"/>
            <w:gridSpan w:val="3"/>
            <w:vAlign w:val="center"/>
          </w:tcPr>
          <w:p w:rsidR="00AB1F2F" w:rsidRPr="00236EAA" w:rsidRDefault="00AB1F2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AB1F2F" w:rsidRPr="00236EAA" w:rsidTr="003B1FBC">
        <w:tc>
          <w:tcPr>
            <w:tcW w:w="11340" w:type="dxa"/>
            <w:gridSpan w:val="6"/>
          </w:tcPr>
          <w:p w:rsidR="00AB1F2F" w:rsidRPr="00236EAA" w:rsidRDefault="00282EC7" w:rsidP="003B1FBC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>Faktorët Statusorë dhe R</w:t>
            </w:r>
            <w:r w:rsidR="00AB1F2F" w:rsidRPr="00236EAA">
              <w:rPr>
                <w:rFonts w:ascii="Garamond" w:hAnsi="Garamond" w:cs="Times New Roman"/>
                <w:b/>
                <w:sz w:val="24"/>
                <w:lang w:val="sq-AL"/>
              </w:rPr>
              <w:t>regullatorë</w:t>
            </w:r>
          </w:p>
        </w:tc>
      </w:tr>
      <w:tr w:rsidR="00AB1F2F" w:rsidRPr="00236EAA" w:rsidTr="003B1FBC">
        <w:tc>
          <w:tcPr>
            <w:tcW w:w="11340" w:type="dxa"/>
            <w:gridSpan w:val="6"/>
          </w:tcPr>
          <w:p w:rsidR="00AB1F2F" w:rsidRPr="00236EAA" w:rsidRDefault="00AB1F2F" w:rsidP="003B1F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AB1F2F" w:rsidRPr="00236EAA" w:rsidTr="003B1FBC">
        <w:tc>
          <w:tcPr>
            <w:tcW w:w="11340" w:type="dxa"/>
            <w:gridSpan w:val="6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Për themelimin e një dege/subjekti të varur</w:t>
            </w:r>
          </w:p>
        </w:tc>
      </w:tr>
      <w:tr w:rsidR="00AB1F2F" w:rsidRPr="00236EAA" w:rsidTr="003B1FBC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 është miratuar nga Bordi i drejtorëve të bankës ky zgjerim  jashtë Republikës së Kosovës?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6781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817ECB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tc>
          <w:tcPr>
            <w:tcW w:w="900" w:type="dxa"/>
            <w:vAlign w:val="center"/>
          </w:tcPr>
          <w:p w:rsidR="00AB1F2F" w:rsidRPr="00236EAA" w:rsidRDefault="00C86C68" w:rsidP="00817ECB">
            <w:pPr>
              <w:spacing w:before="60" w:after="60"/>
              <w:jc w:val="center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MS Mincho" w:eastAsia="MS Mincho" w:hAnsi="MS Mincho" w:cs="MS Mincho"/>
                <w:sz w:val="40"/>
                <w:lang w:val="sq-AL"/>
              </w:rPr>
              <w:t>☐</w:t>
            </w:r>
          </w:p>
        </w:tc>
        <w:tc>
          <w:tcPr>
            <w:tcW w:w="1170" w:type="dxa"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B1F2F" w:rsidRPr="00236EAA" w:rsidTr="003B1FBC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A ka ndonjë kufizim të imponuar nga rregullorja mbi themelimin e degëve/subjekteve të varura 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lastRenderedPageBreak/>
              <w:t>në këtë lokacion?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869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817ECB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7053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817ECB" w:rsidP="00817ECB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Gothic" w:eastAsia="MS Gothic" w:hAnsi="MS Gothic" w:cs="Times New Roman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790A8C" w:rsidRPr="00236EAA" w:rsidTr="003B1FBC">
        <w:trPr>
          <w:trHeight w:val="620"/>
        </w:trPr>
        <w:tc>
          <w:tcPr>
            <w:tcW w:w="9270" w:type="dxa"/>
            <w:gridSpan w:val="4"/>
            <w:vMerge w:val="restart"/>
            <w:vAlign w:val="center"/>
          </w:tcPr>
          <w:p w:rsidR="00790A8C" w:rsidRPr="00236EAA" w:rsidRDefault="00790A8C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lastRenderedPageBreak/>
              <w:t>A ka ndonjë çështje tjetër ligjore të përfshirë në këtë propozim?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3730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790A8C" w:rsidRPr="00236EAA" w:rsidRDefault="00C86C68" w:rsidP="00817ECB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790A8C" w:rsidRPr="00236EAA" w:rsidRDefault="00790A8C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790A8C" w:rsidRPr="00236EAA" w:rsidTr="003B1FBC">
        <w:trPr>
          <w:trHeight w:val="620"/>
        </w:trPr>
        <w:tc>
          <w:tcPr>
            <w:tcW w:w="9270" w:type="dxa"/>
            <w:gridSpan w:val="4"/>
            <w:vMerge/>
            <w:vAlign w:val="center"/>
          </w:tcPr>
          <w:p w:rsidR="00790A8C" w:rsidRPr="00236EAA" w:rsidRDefault="00790A8C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936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790A8C" w:rsidRPr="00236EAA" w:rsidRDefault="00C86C68" w:rsidP="00817ECB">
                <w:pPr>
                  <w:spacing w:before="60" w:after="60"/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790A8C" w:rsidRPr="00236EAA" w:rsidRDefault="00790A8C" w:rsidP="00817ECB">
            <w:pPr>
              <w:spacing w:before="60" w:after="6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B1F2F" w:rsidRPr="00236EAA" w:rsidTr="003B1FBC">
        <w:trPr>
          <w:trHeight w:val="980"/>
        </w:trPr>
        <w:tc>
          <w:tcPr>
            <w:tcW w:w="2790" w:type="dxa"/>
            <w:gridSpan w:val="2"/>
            <w:vAlign w:val="center"/>
          </w:tcPr>
          <w:p w:rsidR="00AB1F2F" w:rsidRPr="00236EAA" w:rsidRDefault="00790A8C" w:rsidP="003B1FBC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Nëse Po, ofroni analizat ligjore dhe diskutoni plotësisht çështjen ligjore</w:t>
            </w:r>
          </w:p>
        </w:tc>
        <w:tc>
          <w:tcPr>
            <w:tcW w:w="8550" w:type="dxa"/>
            <w:gridSpan w:val="4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fldChar w:fldCharType="end"/>
            </w:r>
          </w:p>
        </w:tc>
      </w:tr>
      <w:tr w:rsidR="00AB1F2F" w:rsidRPr="00236EAA" w:rsidTr="003B1FBC">
        <w:trPr>
          <w:trHeight w:val="530"/>
        </w:trPr>
        <w:tc>
          <w:tcPr>
            <w:tcW w:w="11340" w:type="dxa"/>
            <w:gridSpan w:val="6"/>
            <w:vAlign w:val="center"/>
          </w:tcPr>
          <w:p w:rsidR="00AB1F2F" w:rsidRPr="00236EAA" w:rsidRDefault="00AB1F2F" w:rsidP="00282EC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 xml:space="preserve">Objektet e </w:t>
            </w:r>
            <w:r w:rsidR="00282EC7" w:rsidRPr="00236EAA">
              <w:rPr>
                <w:rFonts w:ascii="Garamond" w:hAnsi="Garamond" w:cs="Times New Roman"/>
                <w:b/>
                <w:sz w:val="24"/>
                <w:lang w:val="sq-AL"/>
              </w:rPr>
              <w:t>B</w:t>
            </w: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>ankës</w:t>
            </w:r>
            <w:r w:rsidRPr="00236EAA">
              <w:rPr>
                <w:rFonts w:ascii="Garamond" w:hAnsi="Garamond"/>
                <w:b/>
                <w:sz w:val="24"/>
                <w:lang w:val="sq-AL"/>
              </w:rPr>
              <w:t xml:space="preserve"> 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 do të rezultojë kostoja e paraparë për degë/subjektin e varur në investim në objektet e bankës që tejkalojnë limitet e vendosura nga Rregullorja e BQK-së për kufizimet në mbajtjen e pasurisë së paluajtshme dhe të luajtshme?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209931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60747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Nëse Po, apo nëse nuk është dhënë miratimi paraprak, a është përfshirë një kërkesë për investim bashkë me aplikacionin apo është paraqitur në Departamentin për Mbikëqyrje të Bankave?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97325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42622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790A8C" w:rsidRPr="00236EAA" w:rsidTr="00790A8C">
        <w:trPr>
          <w:trHeight w:val="500"/>
        </w:trPr>
        <w:tc>
          <w:tcPr>
            <w:tcW w:w="11340" w:type="dxa"/>
            <w:gridSpan w:val="6"/>
            <w:vAlign w:val="center"/>
          </w:tcPr>
          <w:p w:rsidR="00790A8C" w:rsidRPr="00236EAA" w:rsidRDefault="00790A8C" w:rsidP="00282EC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 xml:space="preserve">Organizimi dhe </w:t>
            </w:r>
            <w:r w:rsidR="00282EC7" w:rsidRPr="00236EAA">
              <w:rPr>
                <w:rFonts w:ascii="Garamond" w:hAnsi="Garamond" w:cs="Times New Roman"/>
                <w:b/>
                <w:sz w:val="24"/>
                <w:lang w:val="sq-AL"/>
              </w:rPr>
              <w:t>A</w:t>
            </w: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>ktivitetet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 e ka përfshirë banka strukturën organizative të zyrës, së bashku me numrin e propozuar të punëtorëve, si dhe personin(at) e propozuar si drejtor të zyrës, të shoqëruar nga një përshkrim i kompetencave përkatëse të tyre?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5843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8618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282EC7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A e ka siguruar banka planin e biznesit për zyrën për tre 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 xml:space="preserve">(3) 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vitet e para të aktivitetit, duke përfshirë plotësimin e formularëve të kërkuar në Shtojcën D –Forma 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>e Projeksioneve F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inanciare, mund të gjendet në ueb-faqen zyrtare të BQK-së nën Aplikacione: www.bqk-kos.org 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95440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0554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AB1F2F" w:rsidRPr="00236EAA" w:rsidRDefault="00790A8C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A ka përfshirë banka informacione në skemën e sigurimit të depozitimit në vendin ku do të hapet zyra e degës?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93895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B1F2F" w:rsidRPr="00236EAA" w:rsidTr="003B1FBC">
        <w:trPr>
          <w:trHeight w:val="530"/>
        </w:trPr>
        <w:tc>
          <w:tcPr>
            <w:tcW w:w="9270" w:type="dxa"/>
            <w:gridSpan w:val="4"/>
            <w:vMerge/>
            <w:vAlign w:val="center"/>
          </w:tcPr>
          <w:p w:rsidR="00AB1F2F" w:rsidRPr="00236EAA" w:rsidRDefault="00AB1F2F" w:rsidP="003B1FBC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178137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B1F2F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AB1F2F" w:rsidRPr="00236EAA" w:rsidRDefault="00AB1F2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790A8C" w:rsidRPr="00236EAA" w:rsidTr="00EA4B80">
        <w:trPr>
          <w:trHeight w:val="530"/>
        </w:trPr>
        <w:tc>
          <w:tcPr>
            <w:tcW w:w="11340" w:type="dxa"/>
            <w:gridSpan w:val="6"/>
            <w:vAlign w:val="center"/>
          </w:tcPr>
          <w:p w:rsidR="00790A8C" w:rsidRPr="00236EAA" w:rsidRDefault="00790A8C" w:rsidP="00282EC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 xml:space="preserve">Vetëm për Subjektin e </w:t>
            </w:r>
            <w:r w:rsidR="00282EC7" w:rsidRPr="00236EAA">
              <w:rPr>
                <w:rFonts w:ascii="Garamond" w:hAnsi="Garamond" w:cs="Times New Roman"/>
                <w:b/>
                <w:sz w:val="24"/>
                <w:lang w:val="sq-AL"/>
              </w:rPr>
              <w:t>V</w:t>
            </w:r>
            <w:r w:rsidRPr="00236EAA">
              <w:rPr>
                <w:rFonts w:ascii="Garamond" w:hAnsi="Garamond" w:cs="Times New Roman"/>
                <w:b/>
                <w:sz w:val="24"/>
                <w:lang w:val="sq-AL"/>
              </w:rPr>
              <w:t>arur të Bankës</w:t>
            </w:r>
            <w:r w:rsidRPr="00236EAA">
              <w:rPr>
                <w:rFonts w:ascii="Garamond" w:hAnsi="Garamond"/>
                <w:b/>
                <w:sz w:val="24"/>
                <w:lang w:val="sq-AL"/>
              </w:rPr>
              <w:t xml:space="preserve">  </w:t>
            </w:r>
          </w:p>
        </w:tc>
      </w:tr>
      <w:tr w:rsidR="00790A8C" w:rsidRPr="00236EAA" w:rsidTr="00EA4B80">
        <w:trPr>
          <w:trHeight w:val="530"/>
        </w:trPr>
        <w:tc>
          <w:tcPr>
            <w:tcW w:w="11340" w:type="dxa"/>
            <w:gridSpan w:val="6"/>
            <w:vAlign w:val="center"/>
          </w:tcPr>
          <w:p w:rsidR="00790A8C" w:rsidRPr="00236EAA" w:rsidRDefault="00790A8C" w:rsidP="00790A8C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Nëse ky aplikacion është për të hapur një subjekt të varur, a janë përfshirë i</w:t>
            </w:r>
            <w:r w:rsidR="00282EC7" w:rsidRPr="00236EAA">
              <w:rPr>
                <w:rFonts w:ascii="Garamond" w:hAnsi="Garamond" w:cs="Times New Roman"/>
                <w:sz w:val="24"/>
                <w:lang w:val="sq-AL"/>
              </w:rPr>
              <w:t>nformacionet shtesë si në vijim</w:t>
            </w:r>
          </w:p>
        </w:tc>
      </w:tr>
      <w:tr w:rsidR="00790A8C" w:rsidRPr="00236EAA" w:rsidTr="00790A8C">
        <w:trPr>
          <w:trHeight w:val="530"/>
        </w:trPr>
        <w:tc>
          <w:tcPr>
            <w:tcW w:w="9270" w:type="dxa"/>
            <w:gridSpan w:val="4"/>
            <w:vMerge w:val="restart"/>
            <w:vAlign w:val="center"/>
          </w:tcPr>
          <w:p w:rsidR="00790A8C" w:rsidRPr="00236EAA" w:rsidRDefault="00790A8C" w:rsidP="00790A8C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Informacion mbi identitetin, vendndodhjen apo zyrën kryesore si dhe të dhënat komerciale të vitit aktual për secilin person që zotëron prona kualifikuese në filial</w:t>
            </w: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4721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790A8C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790A8C" w:rsidRPr="00236EAA" w:rsidRDefault="00790A8C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790A8C" w:rsidRPr="00236EAA" w:rsidTr="00C8792E">
        <w:trPr>
          <w:trHeight w:val="530"/>
        </w:trPr>
        <w:tc>
          <w:tcPr>
            <w:tcW w:w="9270" w:type="dxa"/>
            <w:gridSpan w:val="4"/>
            <w:vMerge/>
          </w:tcPr>
          <w:p w:rsidR="00790A8C" w:rsidRPr="00236EAA" w:rsidRDefault="00790A8C" w:rsidP="00790A8C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0"/>
              <w:lang w:val="sq-AL"/>
            </w:rPr>
            <w:id w:val="-14797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790A8C" w:rsidRPr="00236EAA" w:rsidRDefault="00C86C68" w:rsidP="00C86C68">
                <w:pPr>
                  <w:jc w:val="center"/>
                  <w:rPr>
                    <w:rFonts w:ascii="Garamond" w:hAnsi="Garamond" w:cs="Times New Roman"/>
                    <w:sz w:val="24"/>
                    <w:lang w:val="sq-AL"/>
                  </w:rPr>
                </w:pPr>
                <w:r w:rsidRPr="00236EAA">
                  <w:rPr>
                    <w:rFonts w:ascii="MS Mincho" w:eastAsia="MS Mincho" w:hAnsi="MS Mincho" w:cs="MS Mincho"/>
                    <w:sz w:val="40"/>
                    <w:lang w:val="sq-AL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:rsidR="00790A8C" w:rsidRPr="00236EAA" w:rsidRDefault="00790A8C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36EAA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</w:tbl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DD4D0C" w:rsidRPr="00236EAA" w:rsidRDefault="00DD4D0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282EC7" w:rsidRPr="00236EAA" w:rsidRDefault="00282EC7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310"/>
      </w:tblGrid>
      <w:tr w:rsidR="00DD4D0C" w:rsidRPr="00236EAA" w:rsidTr="00DD4D0C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DD4D0C" w:rsidRPr="00236EAA" w:rsidRDefault="00DD4D0C" w:rsidP="00DD4D0C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 xml:space="preserve">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  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sz w:val="24"/>
                <w:lang w:val="sq-AL"/>
              </w:rPr>
              <w:t>.</w:t>
            </w:r>
          </w:p>
        </w:tc>
      </w:tr>
    </w:tbl>
    <w:p w:rsidR="00DD4D0C" w:rsidRPr="00236EAA" w:rsidRDefault="00AB1F2F" w:rsidP="00AB1F2F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236EAA">
        <w:rPr>
          <w:rFonts w:ascii="Garamond" w:hAnsi="Garamond" w:cs="Times New Roman"/>
          <w:b/>
          <w:sz w:val="24"/>
          <w:lang w:val="sq-AL"/>
        </w:rPr>
        <w:t xml:space="preserve">Data e </w:t>
      </w:r>
      <w:r w:rsidR="00282EC7" w:rsidRPr="00236EAA">
        <w:rPr>
          <w:rFonts w:ascii="Garamond" w:hAnsi="Garamond" w:cs="Times New Roman"/>
          <w:b/>
          <w:sz w:val="24"/>
          <w:lang w:val="sq-AL"/>
        </w:rPr>
        <w:t>D</w:t>
      </w:r>
      <w:r w:rsidRPr="00236EAA">
        <w:rPr>
          <w:rFonts w:ascii="Garamond" w:hAnsi="Garamond" w:cs="Times New Roman"/>
          <w:b/>
          <w:sz w:val="24"/>
          <w:lang w:val="sq-AL"/>
        </w:rPr>
        <w:t xml:space="preserve">ëshiruar e </w:t>
      </w:r>
      <w:r w:rsidR="00282EC7" w:rsidRPr="00236EAA">
        <w:rPr>
          <w:rFonts w:ascii="Garamond" w:hAnsi="Garamond" w:cs="Times New Roman"/>
          <w:b/>
          <w:sz w:val="24"/>
          <w:lang w:val="sq-AL"/>
        </w:rPr>
        <w:t>V</w:t>
      </w:r>
      <w:r w:rsidRPr="00236EAA">
        <w:rPr>
          <w:rFonts w:ascii="Garamond" w:hAnsi="Garamond" w:cs="Times New Roman"/>
          <w:b/>
          <w:sz w:val="24"/>
          <w:lang w:val="sq-AL"/>
        </w:rPr>
        <w:t xml:space="preserve">eprimit  </w:t>
      </w:r>
      <w:r w:rsidR="00DD4D0C" w:rsidRPr="00236EAA">
        <w:rPr>
          <w:rFonts w:ascii="Garamond" w:hAnsi="Garamond" w:cs="Times New Roman"/>
          <w:b/>
          <w:sz w:val="24"/>
          <w:lang w:val="sq-AL"/>
        </w:rPr>
        <w:tab/>
      </w:r>
      <w:r w:rsidR="00DD4D0C" w:rsidRPr="00236EAA">
        <w:rPr>
          <w:rFonts w:ascii="Garamond" w:hAnsi="Garamond" w:cs="Times New Roman"/>
          <w:b/>
          <w:sz w:val="24"/>
          <w:lang w:val="sq-AL"/>
        </w:rPr>
        <w:tab/>
      </w:r>
      <w:r w:rsidR="00DD4D0C" w:rsidRPr="00236EAA">
        <w:rPr>
          <w:rFonts w:ascii="Garamond" w:hAnsi="Garamond" w:cs="Times New Roman"/>
          <w:b/>
          <w:sz w:val="24"/>
          <w:lang w:val="sq-AL"/>
        </w:rPr>
        <w:tab/>
      </w:r>
    </w:p>
    <w:p w:rsidR="00790A8C" w:rsidRPr="00236EAA" w:rsidRDefault="00790A8C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5310"/>
      </w:tblGrid>
      <w:tr w:rsidR="00C86C68" w:rsidRPr="00236EAA" w:rsidTr="00C86C68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C86C68" w:rsidRPr="00236EAA" w:rsidRDefault="00C86C68" w:rsidP="00C86C68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AB1F2F" w:rsidRPr="00236EAA" w:rsidRDefault="00AB1F2F" w:rsidP="00AB1F2F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C86C68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36EAA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</w:p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C86C68" w:rsidRPr="00236EAA" w:rsidTr="00C86C68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C86C68" w:rsidRPr="00236EAA" w:rsidRDefault="00C86C68" w:rsidP="00C86C68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C86C68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36EAA">
        <w:rPr>
          <w:rFonts w:ascii="Garamond" w:hAnsi="Garamond" w:cs="Times New Roman"/>
          <w:sz w:val="24"/>
          <w:lang w:val="sq-AL"/>
        </w:rPr>
        <w:t xml:space="preserve">Emri </w:t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</w:p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5310"/>
      </w:tblGrid>
      <w:tr w:rsidR="00C86C68" w:rsidRPr="00236EAA" w:rsidTr="00C86C68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C86C68" w:rsidRPr="00236EAA" w:rsidRDefault="00C86C68" w:rsidP="00C86C68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/>
                <w:noProof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C86C68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36EAA">
        <w:rPr>
          <w:rFonts w:ascii="Garamond" w:hAnsi="Garamond" w:cs="Times New Roman"/>
          <w:sz w:val="24"/>
          <w:lang w:val="sq-AL"/>
        </w:rPr>
        <w:t>Titulli</w:t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</w:p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C86C68" w:rsidRPr="00236EAA" w:rsidTr="00C86C68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C86C68" w:rsidRPr="00236EAA" w:rsidRDefault="00C86C68" w:rsidP="00C86C68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bookmarkEnd w:id="1"/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C86C68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36EAA">
        <w:rPr>
          <w:rFonts w:ascii="Garamond" w:hAnsi="Garamond" w:cs="Times New Roman"/>
          <w:sz w:val="24"/>
          <w:lang w:val="sq-AL"/>
        </w:rPr>
        <w:t>Data</w:t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  <w:r w:rsidRPr="00236EAA">
        <w:rPr>
          <w:rFonts w:ascii="Garamond" w:hAnsi="Garamond" w:cs="Times New Roman"/>
          <w:sz w:val="24"/>
          <w:lang w:val="sq-AL"/>
        </w:rPr>
        <w:tab/>
      </w:r>
    </w:p>
    <w:p w:rsidR="00AB1F2F" w:rsidRPr="00236EAA" w:rsidRDefault="00AB1F2F" w:rsidP="00AB1F2F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AB1F2F" w:rsidRPr="00236EAA" w:rsidRDefault="00AB1F2F" w:rsidP="00AB1F2F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p w:rsidR="00790A8C" w:rsidRPr="00236EAA" w:rsidRDefault="00790A8C" w:rsidP="00AB1F2F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p w:rsidR="00AB1F2F" w:rsidRPr="00236EAA" w:rsidRDefault="00AB1F2F" w:rsidP="00AB1F2F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236EAA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CBB86" wp14:editId="62E2D8DD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AB1F2F" w:rsidRPr="00236EAA" w:rsidRDefault="00AB1F2F" w:rsidP="00AB1F2F">
      <w:pPr>
        <w:rPr>
          <w:rFonts w:ascii="Garamond" w:hAnsi="Garamond"/>
          <w:i/>
          <w:iCs/>
          <w:spacing w:val="-3"/>
          <w:sz w:val="24"/>
          <w:szCs w:val="24"/>
          <w:lang w:val="sq-AL"/>
        </w:rPr>
      </w:pPr>
    </w:p>
    <w:p w:rsidR="00790A8C" w:rsidRPr="00236EAA" w:rsidRDefault="00790A8C" w:rsidP="00AB1F2F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C86C68" w:rsidRPr="00236EAA" w:rsidRDefault="00C86C68" w:rsidP="00AB1F2F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790A8C" w:rsidRPr="00236EAA" w:rsidRDefault="00790A8C" w:rsidP="00AB1F2F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AB1F2F" w:rsidRPr="00236EAA" w:rsidRDefault="00790A8C" w:rsidP="00AB1F2F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Unë/ne këtu dorëzojmë pagesën sa i përket këtij aplikacioni </w:t>
      </w:r>
      <w:r w:rsidR="009E5025"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sipas  </w:t>
      </w:r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>Skemë</w:t>
      </w:r>
      <w:r w:rsidR="009E5025"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s së </w:t>
      </w:r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e Tarifave të BQK-së që gjendet </w:t>
      </w:r>
      <w:r w:rsidR="009E5025"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e publikuar </w:t>
      </w:r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në </w:t>
      </w:r>
      <w:r w:rsidR="009E5025"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 u</w:t>
      </w:r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eb-faqen zyrtare: </w:t>
      </w:r>
      <w:hyperlink r:id="rId10" w:history="1">
        <w:r w:rsidRPr="00236EAA">
          <w:rPr>
            <w:rStyle w:val="Hyperlink"/>
            <w:rFonts w:ascii="Garamond" w:hAnsi="Garamond" w:cs="Times New Roman"/>
            <w:i/>
            <w:iCs/>
            <w:spacing w:val="-3"/>
            <w:sz w:val="24"/>
            <w:szCs w:val="24"/>
            <w:lang w:val="sq-AL"/>
          </w:rPr>
          <w:t>www.bqk-ks.org</w:t>
        </w:r>
      </w:hyperlink>
      <w:r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 </w:t>
      </w:r>
      <w:r w:rsidR="00AB1F2F" w:rsidRPr="00236EAA"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  <w:t xml:space="preserve"> </w:t>
      </w:r>
    </w:p>
    <w:p w:rsidR="00AB1F2F" w:rsidRPr="00236EAA" w:rsidRDefault="00AB1F2F" w:rsidP="00AB1F2F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AB1F2F" w:rsidRPr="00236EAA" w:rsidRDefault="00AB1F2F" w:rsidP="00AB1F2F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paguar: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C86C68" w:rsidRPr="00236EAA" w:rsidRDefault="00C86C68" w:rsidP="0017217A">
            <w:pPr>
              <w:jc w:val="center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8" w:rsidRPr="00236EAA" w:rsidRDefault="00C86C68" w:rsidP="0017217A">
            <w:pPr>
              <w:jc w:val="center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8" w:rsidRPr="00236EAA" w:rsidRDefault="005F6733" w:rsidP="00C86C68">
            <w:pPr>
              <w:jc w:val="center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8" w:rsidRPr="00236EAA" w:rsidRDefault="00C86C68" w:rsidP="0017217A">
            <w:pPr>
              <w:jc w:val="center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8" w:rsidRPr="00236EAA" w:rsidRDefault="00C86C68" w:rsidP="0017217A">
            <w:pPr>
              <w:jc w:val="center"/>
              <w:rPr>
                <w:rFonts w:ascii="Garamond" w:hAnsi="Garamond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C86C68" w:rsidRPr="00236EAA" w:rsidTr="0017217A">
        <w:tc>
          <w:tcPr>
            <w:tcW w:w="2268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</w:pPr>
            <w:r w:rsidRPr="00236EAA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Caktimi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68" w:rsidRPr="00236EAA" w:rsidRDefault="00C86C68" w:rsidP="0017217A">
            <w:pPr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36EAA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C86C68" w:rsidRPr="00236EAA" w:rsidRDefault="00C86C68" w:rsidP="0017217A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C86C68" w:rsidRPr="00236EAA" w:rsidRDefault="00C86C68" w:rsidP="00C86C68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C86C68" w:rsidRPr="00236EAA" w:rsidRDefault="00C86C68" w:rsidP="00C86C68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C86C68" w:rsidRPr="00236EAA" w:rsidRDefault="00C86C68" w:rsidP="00C86C68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b/>
          <w:i/>
          <w:lang w:val="sq-AL"/>
        </w:rPr>
      </w:pPr>
      <w:r w:rsidRPr="00236EAA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36EAA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36EAA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36EAA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  <w:t>DATA / VULA E KOMPANISË</w:t>
      </w:r>
    </w:p>
    <w:sectPr w:rsidR="00C86C68" w:rsidRPr="00236EAA" w:rsidSect="00DD4D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0" w:right="1080" w:bottom="720" w:left="108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EA" w:rsidRDefault="008046EA">
      <w:r>
        <w:separator/>
      </w:r>
    </w:p>
  </w:endnote>
  <w:endnote w:type="continuationSeparator" w:id="0">
    <w:p w:rsidR="008046EA" w:rsidRDefault="008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DD4D0C" w:rsidTr="00122FFA">
      <w:trPr>
        <w:trHeight w:val="360"/>
      </w:trPr>
      <w:tc>
        <w:tcPr>
          <w:tcW w:w="4734" w:type="pct"/>
          <w:vAlign w:val="center"/>
        </w:tcPr>
        <w:p w:rsidR="00DD4D0C" w:rsidRPr="00ED4682" w:rsidRDefault="00DD4D0C" w:rsidP="005B41B3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4 – </w:t>
          </w:r>
          <w:r w:rsidR="00F829DE">
            <w:rPr>
              <w:rFonts w:ascii="Garamond" w:hAnsi="Garamond"/>
              <w:sz w:val="20"/>
              <w:szCs w:val="20"/>
              <w:lang w:val="sq-AL"/>
            </w:rPr>
            <w:t xml:space="preserve">Formular </w:t>
          </w:r>
          <w:r w:rsidR="00236EAA">
            <w:rPr>
              <w:rFonts w:ascii="Garamond" w:hAnsi="Garamond"/>
              <w:sz w:val="20"/>
              <w:szCs w:val="20"/>
              <w:lang w:val="sq-AL"/>
            </w:rPr>
            <w:t>A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F829DE">
            <w:rPr>
              <w:rFonts w:ascii="Garamond" w:hAnsi="Garamond"/>
              <w:sz w:val="20"/>
              <w:szCs w:val="20"/>
              <w:lang w:val="sq-AL"/>
            </w:rPr>
            <w:t>i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236EAA">
            <w:rPr>
              <w:rFonts w:ascii="Garamond" w:hAnsi="Garamond"/>
              <w:sz w:val="20"/>
              <w:szCs w:val="20"/>
              <w:lang w:val="sq-AL"/>
            </w:rPr>
            <w:t>Hapjen Degë</w:t>
          </w:r>
          <w:r w:rsidR="005B41B3">
            <w:rPr>
              <w:rFonts w:ascii="Garamond" w:hAnsi="Garamond"/>
              <w:sz w:val="20"/>
              <w:szCs w:val="20"/>
              <w:lang w:val="sq-AL"/>
            </w:rPr>
            <w:t>ve</w:t>
          </w:r>
          <w:r w:rsidR="00F531DB">
            <w:rPr>
              <w:rFonts w:ascii="Garamond" w:hAnsi="Garamond"/>
              <w:sz w:val="20"/>
              <w:szCs w:val="20"/>
              <w:lang w:val="sq-AL"/>
            </w:rPr>
            <w:t xml:space="preserve"> dhe </w:t>
          </w:r>
          <w:r w:rsidR="00236EAA">
            <w:rPr>
              <w:rFonts w:ascii="Garamond" w:hAnsi="Garamond"/>
              <w:sz w:val="20"/>
              <w:szCs w:val="20"/>
              <w:lang w:val="sq-AL"/>
            </w:rPr>
            <w:t>Subjekt</w:t>
          </w:r>
          <w:r w:rsidR="005B41B3">
            <w:rPr>
              <w:rFonts w:ascii="Garamond" w:hAnsi="Garamond"/>
              <w:sz w:val="20"/>
              <w:szCs w:val="20"/>
              <w:lang w:val="sq-AL"/>
            </w:rPr>
            <w:t>eve</w:t>
          </w:r>
          <w:r w:rsidR="00236EAA">
            <w:rPr>
              <w:rFonts w:ascii="Garamond" w:hAnsi="Garamond"/>
              <w:sz w:val="20"/>
              <w:szCs w:val="20"/>
              <w:lang w:val="sq-AL"/>
            </w:rPr>
            <w:t xml:space="preserve"> të Varur</w:t>
          </w:r>
          <w:r w:rsidR="005B41B3">
            <w:rPr>
              <w:rFonts w:ascii="Garamond" w:hAnsi="Garamond"/>
              <w:sz w:val="20"/>
              <w:szCs w:val="20"/>
              <w:lang w:val="sq-AL"/>
            </w:rPr>
            <w:t>a</w:t>
          </w:r>
          <w:r w:rsidR="00236EAA">
            <w:rPr>
              <w:rFonts w:ascii="Garamond" w:hAnsi="Garamond"/>
              <w:sz w:val="20"/>
              <w:szCs w:val="20"/>
              <w:lang w:val="sq-AL"/>
            </w:rPr>
            <w:t xml:space="preserve"> të Bankave J</w:t>
          </w:r>
          <w:r>
            <w:rPr>
              <w:rFonts w:ascii="Garamond" w:hAnsi="Garamond"/>
              <w:sz w:val="20"/>
              <w:szCs w:val="20"/>
              <w:lang w:val="sq-AL"/>
            </w:rPr>
            <w:t>ashtë Republikës së Kosovës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DD4D0C" w:rsidRPr="00ED4682" w:rsidRDefault="00DD4D0C" w:rsidP="00122FFA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914AD7" w:rsidRPr="00914AD7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DC6B54" w:rsidRPr="005C6EBD" w:rsidRDefault="00DC6B54" w:rsidP="005C6EBD">
    <w:pPr>
      <w:pStyle w:val="Footer"/>
      <w:ind w:right="360"/>
      <w:jc w:val="center"/>
      <w:rPr>
        <w:color w:val="999999"/>
        <w:spacing w:val="2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54" w:rsidRDefault="00DC6B54" w:rsidP="00915A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EA" w:rsidRDefault="008046EA">
      <w:r>
        <w:separator/>
      </w:r>
    </w:p>
  </w:footnote>
  <w:footnote w:type="continuationSeparator" w:id="0">
    <w:p w:rsidR="008046EA" w:rsidRDefault="0080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54" w:rsidRDefault="00DC6B54">
    <w:pPr>
      <w:pStyle w:val="Header"/>
    </w:pPr>
  </w:p>
  <w:p w:rsidR="00DC6B54" w:rsidRDefault="00DC6B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54" w:rsidRDefault="00DC6B54" w:rsidP="005C6EBD">
    <w:pPr>
      <w:pStyle w:val="Header"/>
    </w:pPr>
  </w:p>
  <w:p w:rsidR="00DC6B54" w:rsidRDefault="00DC6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8FB"/>
    <w:multiLevelType w:val="hybridMultilevel"/>
    <w:tmpl w:val="513265A4"/>
    <w:lvl w:ilvl="0" w:tplc="53C2C24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F06"/>
    <w:multiLevelType w:val="hybridMultilevel"/>
    <w:tmpl w:val="C9C63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2B9B0D67"/>
    <w:multiLevelType w:val="hybridMultilevel"/>
    <w:tmpl w:val="6BA4D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6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66D3DB5"/>
    <w:multiLevelType w:val="hybridMultilevel"/>
    <w:tmpl w:val="44445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F5261"/>
    <w:multiLevelType w:val="hybridMultilevel"/>
    <w:tmpl w:val="36A60DA0"/>
    <w:lvl w:ilvl="0" w:tplc="08F87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2636"/>
    <w:multiLevelType w:val="hybridMultilevel"/>
    <w:tmpl w:val="A880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05177"/>
    <w:multiLevelType w:val="hybridMultilevel"/>
    <w:tmpl w:val="B5003B14"/>
    <w:lvl w:ilvl="0" w:tplc="B6849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5"/>
    <w:lvlOverride w:ilvl="0">
      <w:startOverride w:val="6"/>
    </w:lvlOverride>
    <w:lvlOverride w:ilvl="1">
      <w:startOverride w:val="6"/>
    </w:lvlOverride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28"/>
    <w:rsid w:val="0000030F"/>
    <w:rsid w:val="0000071C"/>
    <w:rsid w:val="000013B7"/>
    <w:rsid w:val="00001D3A"/>
    <w:rsid w:val="00005997"/>
    <w:rsid w:val="000060C4"/>
    <w:rsid w:val="00010C85"/>
    <w:rsid w:val="000130DA"/>
    <w:rsid w:val="00027C43"/>
    <w:rsid w:val="000309EF"/>
    <w:rsid w:val="000310A8"/>
    <w:rsid w:val="00032F3E"/>
    <w:rsid w:val="00033252"/>
    <w:rsid w:val="00037A56"/>
    <w:rsid w:val="00042EE9"/>
    <w:rsid w:val="00044583"/>
    <w:rsid w:val="00047EB4"/>
    <w:rsid w:val="000543B5"/>
    <w:rsid w:val="00054FD6"/>
    <w:rsid w:val="00055695"/>
    <w:rsid w:val="00064B18"/>
    <w:rsid w:val="00070766"/>
    <w:rsid w:val="00070F5F"/>
    <w:rsid w:val="00071C96"/>
    <w:rsid w:val="0007379C"/>
    <w:rsid w:val="0007723B"/>
    <w:rsid w:val="00080E5B"/>
    <w:rsid w:val="000831CC"/>
    <w:rsid w:val="00084C70"/>
    <w:rsid w:val="00086DA6"/>
    <w:rsid w:val="00090B8D"/>
    <w:rsid w:val="00094ABF"/>
    <w:rsid w:val="00096224"/>
    <w:rsid w:val="000A252E"/>
    <w:rsid w:val="000A2679"/>
    <w:rsid w:val="000A3F8E"/>
    <w:rsid w:val="000A6ADD"/>
    <w:rsid w:val="000A7936"/>
    <w:rsid w:val="000C312E"/>
    <w:rsid w:val="000C5938"/>
    <w:rsid w:val="000C60A2"/>
    <w:rsid w:val="000C6FCB"/>
    <w:rsid w:val="000C76DD"/>
    <w:rsid w:val="000C7F41"/>
    <w:rsid w:val="000D07B2"/>
    <w:rsid w:val="000D182F"/>
    <w:rsid w:val="000D36FD"/>
    <w:rsid w:val="000D5FDE"/>
    <w:rsid w:val="000E0907"/>
    <w:rsid w:val="000E22B7"/>
    <w:rsid w:val="000F42D2"/>
    <w:rsid w:val="000F5FDE"/>
    <w:rsid w:val="000F733E"/>
    <w:rsid w:val="00101E55"/>
    <w:rsid w:val="00104588"/>
    <w:rsid w:val="00107BF3"/>
    <w:rsid w:val="00111B03"/>
    <w:rsid w:val="00114198"/>
    <w:rsid w:val="001156F9"/>
    <w:rsid w:val="00120A04"/>
    <w:rsid w:val="001222A0"/>
    <w:rsid w:val="00123514"/>
    <w:rsid w:val="00130DC4"/>
    <w:rsid w:val="001332C8"/>
    <w:rsid w:val="00137445"/>
    <w:rsid w:val="00140A3B"/>
    <w:rsid w:val="001447FA"/>
    <w:rsid w:val="00144F21"/>
    <w:rsid w:val="001454AD"/>
    <w:rsid w:val="00154269"/>
    <w:rsid w:val="00154465"/>
    <w:rsid w:val="00157437"/>
    <w:rsid w:val="00161586"/>
    <w:rsid w:val="00163686"/>
    <w:rsid w:val="00164018"/>
    <w:rsid w:val="00167D19"/>
    <w:rsid w:val="0017148A"/>
    <w:rsid w:val="001722FE"/>
    <w:rsid w:val="00175A91"/>
    <w:rsid w:val="00180B07"/>
    <w:rsid w:val="00180B52"/>
    <w:rsid w:val="00182DDA"/>
    <w:rsid w:val="0018519F"/>
    <w:rsid w:val="001A0619"/>
    <w:rsid w:val="001A1866"/>
    <w:rsid w:val="001A4C88"/>
    <w:rsid w:val="001B1699"/>
    <w:rsid w:val="001B2B71"/>
    <w:rsid w:val="001B31CD"/>
    <w:rsid w:val="001D17FC"/>
    <w:rsid w:val="001D60B2"/>
    <w:rsid w:val="001E1E88"/>
    <w:rsid w:val="001F0F82"/>
    <w:rsid w:val="001F25B3"/>
    <w:rsid w:val="001F4603"/>
    <w:rsid w:val="001F5569"/>
    <w:rsid w:val="001F5A22"/>
    <w:rsid w:val="00201667"/>
    <w:rsid w:val="00205DF2"/>
    <w:rsid w:val="002071CC"/>
    <w:rsid w:val="00217CE1"/>
    <w:rsid w:val="002201C8"/>
    <w:rsid w:val="002205B9"/>
    <w:rsid w:val="00223949"/>
    <w:rsid w:val="002305CD"/>
    <w:rsid w:val="00230696"/>
    <w:rsid w:val="002330D3"/>
    <w:rsid w:val="002344E5"/>
    <w:rsid w:val="00235017"/>
    <w:rsid w:val="00236EAA"/>
    <w:rsid w:val="00242CC5"/>
    <w:rsid w:val="002540EC"/>
    <w:rsid w:val="002547B1"/>
    <w:rsid w:val="00254E0F"/>
    <w:rsid w:val="002610B3"/>
    <w:rsid w:val="00261CB4"/>
    <w:rsid w:val="00264610"/>
    <w:rsid w:val="00266F28"/>
    <w:rsid w:val="002703C1"/>
    <w:rsid w:val="00270F1E"/>
    <w:rsid w:val="002714CC"/>
    <w:rsid w:val="00273468"/>
    <w:rsid w:val="0027549C"/>
    <w:rsid w:val="00275B9A"/>
    <w:rsid w:val="002822E4"/>
    <w:rsid w:val="002823EA"/>
    <w:rsid w:val="00282B1D"/>
    <w:rsid w:val="00282EC7"/>
    <w:rsid w:val="002830A8"/>
    <w:rsid w:val="002830AB"/>
    <w:rsid w:val="002844F5"/>
    <w:rsid w:val="00287A31"/>
    <w:rsid w:val="00287C57"/>
    <w:rsid w:val="002939EC"/>
    <w:rsid w:val="002949DE"/>
    <w:rsid w:val="002963BD"/>
    <w:rsid w:val="002A49C2"/>
    <w:rsid w:val="002A543F"/>
    <w:rsid w:val="002A734B"/>
    <w:rsid w:val="002A761F"/>
    <w:rsid w:val="002B015F"/>
    <w:rsid w:val="002B24AA"/>
    <w:rsid w:val="002B64E1"/>
    <w:rsid w:val="002D514C"/>
    <w:rsid w:val="002D57B5"/>
    <w:rsid w:val="002E4CD5"/>
    <w:rsid w:val="002E6C03"/>
    <w:rsid w:val="002F2951"/>
    <w:rsid w:val="002F3260"/>
    <w:rsid w:val="002F6A0C"/>
    <w:rsid w:val="002F6CD1"/>
    <w:rsid w:val="00301FB4"/>
    <w:rsid w:val="0030421C"/>
    <w:rsid w:val="00305866"/>
    <w:rsid w:val="00305C96"/>
    <w:rsid w:val="003162DE"/>
    <w:rsid w:val="003168A7"/>
    <w:rsid w:val="00317E0B"/>
    <w:rsid w:val="00324DA4"/>
    <w:rsid w:val="0033393A"/>
    <w:rsid w:val="003347A1"/>
    <w:rsid w:val="003350B7"/>
    <w:rsid w:val="00335E0E"/>
    <w:rsid w:val="00337F62"/>
    <w:rsid w:val="00345651"/>
    <w:rsid w:val="0034568F"/>
    <w:rsid w:val="00346FE3"/>
    <w:rsid w:val="00347FF5"/>
    <w:rsid w:val="00350254"/>
    <w:rsid w:val="00351020"/>
    <w:rsid w:val="0035234F"/>
    <w:rsid w:val="003544D7"/>
    <w:rsid w:val="00355F6D"/>
    <w:rsid w:val="00357B09"/>
    <w:rsid w:val="00361126"/>
    <w:rsid w:val="003677D7"/>
    <w:rsid w:val="0037181B"/>
    <w:rsid w:val="00375587"/>
    <w:rsid w:val="00376504"/>
    <w:rsid w:val="00380437"/>
    <w:rsid w:val="003804AF"/>
    <w:rsid w:val="003854C7"/>
    <w:rsid w:val="0039095F"/>
    <w:rsid w:val="00394A6E"/>
    <w:rsid w:val="0039506E"/>
    <w:rsid w:val="00395D5F"/>
    <w:rsid w:val="003A07EC"/>
    <w:rsid w:val="003A0C5A"/>
    <w:rsid w:val="003A1C02"/>
    <w:rsid w:val="003A36AF"/>
    <w:rsid w:val="003A54C0"/>
    <w:rsid w:val="003B0CA4"/>
    <w:rsid w:val="003C2EEC"/>
    <w:rsid w:val="003C35B9"/>
    <w:rsid w:val="003C52D4"/>
    <w:rsid w:val="003C5B3D"/>
    <w:rsid w:val="003C7BA3"/>
    <w:rsid w:val="003D0E4E"/>
    <w:rsid w:val="003D1A3A"/>
    <w:rsid w:val="003D35E5"/>
    <w:rsid w:val="003D372D"/>
    <w:rsid w:val="003D52A5"/>
    <w:rsid w:val="003D5939"/>
    <w:rsid w:val="003E3F2A"/>
    <w:rsid w:val="003E41B8"/>
    <w:rsid w:val="003F147D"/>
    <w:rsid w:val="003F4921"/>
    <w:rsid w:val="003F5387"/>
    <w:rsid w:val="003F6CB3"/>
    <w:rsid w:val="004003D6"/>
    <w:rsid w:val="00402017"/>
    <w:rsid w:val="00403434"/>
    <w:rsid w:val="00403A0D"/>
    <w:rsid w:val="00411A6A"/>
    <w:rsid w:val="00415CD8"/>
    <w:rsid w:val="00415F0A"/>
    <w:rsid w:val="00416080"/>
    <w:rsid w:val="00416E3D"/>
    <w:rsid w:val="00421D31"/>
    <w:rsid w:val="004229E5"/>
    <w:rsid w:val="00425B85"/>
    <w:rsid w:val="00432303"/>
    <w:rsid w:val="004324C2"/>
    <w:rsid w:val="004358F1"/>
    <w:rsid w:val="00436512"/>
    <w:rsid w:val="004370F3"/>
    <w:rsid w:val="00441428"/>
    <w:rsid w:val="00461F97"/>
    <w:rsid w:val="0046748D"/>
    <w:rsid w:val="00472B55"/>
    <w:rsid w:val="00476E04"/>
    <w:rsid w:val="00481024"/>
    <w:rsid w:val="004831B7"/>
    <w:rsid w:val="004927EB"/>
    <w:rsid w:val="00493AF4"/>
    <w:rsid w:val="004964F8"/>
    <w:rsid w:val="004A2BDE"/>
    <w:rsid w:val="004A495B"/>
    <w:rsid w:val="004A7A98"/>
    <w:rsid w:val="004B1208"/>
    <w:rsid w:val="004B4077"/>
    <w:rsid w:val="004B482B"/>
    <w:rsid w:val="004B5AA1"/>
    <w:rsid w:val="004B6929"/>
    <w:rsid w:val="004B6A60"/>
    <w:rsid w:val="004C475E"/>
    <w:rsid w:val="004C6CCB"/>
    <w:rsid w:val="004D30D9"/>
    <w:rsid w:val="004D412E"/>
    <w:rsid w:val="004E0C43"/>
    <w:rsid w:val="004E0FA8"/>
    <w:rsid w:val="004E1DDF"/>
    <w:rsid w:val="004E21F3"/>
    <w:rsid w:val="004E3A55"/>
    <w:rsid w:val="004E3A98"/>
    <w:rsid w:val="004F04C5"/>
    <w:rsid w:val="004F0BA3"/>
    <w:rsid w:val="004F0FA1"/>
    <w:rsid w:val="004F1CCA"/>
    <w:rsid w:val="004F3F75"/>
    <w:rsid w:val="004F46B0"/>
    <w:rsid w:val="004F5593"/>
    <w:rsid w:val="004F58D9"/>
    <w:rsid w:val="00515A01"/>
    <w:rsid w:val="00524E21"/>
    <w:rsid w:val="00530DF9"/>
    <w:rsid w:val="005326D6"/>
    <w:rsid w:val="00535343"/>
    <w:rsid w:val="0054576D"/>
    <w:rsid w:val="00547F6B"/>
    <w:rsid w:val="00552003"/>
    <w:rsid w:val="00553D30"/>
    <w:rsid w:val="005556EB"/>
    <w:rsid w:val="00556E7A"/>
    <w:rsid w:val="00556F94"/>
    <w:rsid w:val="00557AC5"/>
    <w:rsid w:val="00562762"/>
    <w:rsid w:val="00564592"/>
    <w:rsid w:val="00572AA7"/>
    <w:rsid w:val="00572C07"/>
    <w:rsid w:val="00577BD3"/>
    <w:rsid w:val="0058039F"/>
    <w:rsid w:val="00580BE0"/>
    <w:rsid w:val="005927CB"/>
    <w:rsid w:val="0059441E"/>
    <w:rsid w:val="005958FB"/>
    <w:rsid w:val="0059709B"/>
    <w:rsid w:val="005A0E64"/>
    <w:rsid w:val="005A314B"/>
    <w:rsid w:val="005A3765"/>
    <w:rsid w:val="005A3ED9"/>
    <w:rsid w:val="005A40A7"/>
    <w:rsid w:val="005A422B"/>
    <w:rsid w:val="005A4F40"/>
    <w:rsid w:val="005B097E"/>
    <w:rsid w:val="005B17F2"/>
    <w:rsid w:val="005B20A4"/>
    <w:rsid w:val="005B4157"/>
    <w:rsid w:val="005B41B3"/>
    <w:rsid w:val="005B4A0B"/>
    <w:rsid w:val="005C416F"/>
    <w:rsid w:val="005C6EBD"/>
    <w:rsid w:val="005E257B"/>
    <w:rsid w:val="005E3079"/>
    <w:rsid w:val="005E312E"/>
    <w:rsid w:val="005E4F27"/>
    <w:rsid w:val="005E7DE1"/>
    <w:rsid w:val="005F00FA"/>
    <w:rsid w:val="005F0607"/>
    <w:rsid w:val="005F08AD"/>
    <w:rsid w:val="005F0D12"/>
    <w:rsid w:val="005F6733"/>
    <w:rsid w:val="00602F20"/>
    <w:rsid w:val="0060738F"/>
    <w:rsid w:val="00612297"/>
    <w:rsid w:val="00614CE6"/>
    <w:rsid w:val="00616216"/>
    <w:rsid w:val="00616348"/>
    <w:rsid w:val="00625368"/>
    <w:rsid w:val="00633067"/>
    <w:rsid w:val="00635242"/>
    <w:rsid w:val="006358A0"/>
    <w:rsid w:val="00642A36"/>
    <w:rsid w:val="00642F19"/>
    <w:rsid w:val="00646383"/>
    <w:rsid w:val="00651FE6"/>
    <w:rsid w:val="00653215"/>
    <w:rsid w:val="00676338"/>
    <w:rsid w:val="00676795"/>
    <w:rsid w:val="00676D5D"/>
    <w:rsid w:val="00677A12"/>
    <w:rsid w:val="006836D4"/>
    <w:rsid w:val="006838CD"/>
    <w:rsid w:val="0068647E"/>
    <w:rsid w:val="0069134A"/>
    <w:rsid w:val="00692563"/>
    <w:rsid w:val="00694612"/>
    <w:rsid w:val="006966C3"/>
    <w:rsid w:val="006A2013"/>
    <w:rsid w:val="006A3465"/>
    <w:rsid w:val="006A438C"/>
    <w:rsid w:val="006B6E82"/>
    <w:rsid w:val="006B7073"/>
    <w:rsid w:val="006B7E9F"/>
    <w:rsid w:val="006C0C57"/>
    <w:rsid w:val="006C22F7"/>
    <w:rsid w:val="006C30E3"/>
    <w:rsid w:val="006C5A96"/>
    <w:rsid w:val="006C71AA"/>
    <w:rsid w:val="006D0DCF"/>
    <w:rsid w:val="006D2F8F"/>
    <w:rsid w:val="006D4EB3"/>
    <w:rsid w:val="006E0826"/>
    <w:rsid w:val="006E5AB3"/>
    <w:rsid w:val="006E65CC"/>
    <w:rsid w:val="006F13F9"/>
    <w:rsid w:val="006F1CA4"/>
    <w:rsid w:val="006F323C"/>
    <w:rsid w:val="006F4D85"/>
    <w:rsid w:val="006F4DA8"/>
    <w:rsid w:val="006F5B87"/>
    <w:rsid w:val="00702BED"/>
    <w:rsid w:val="00720234"/>
    <w:rsid w:val="00720749"/>
    <w:rsid w:val="00720BEE"/>
    <w:rsid w:val="007308D4"/>
    <w:rsid w:val="00731843"/>
    <w:rsid w:val="007327D5"/>
    <w:rsid w:val="00737220"/>
    <w:rsid w:val="0074248A"/>
    <w:rsid w:val="00744716"/>
    <w:rsid w:val="00745345"/>
    <w:rsid w:val="0074664E"/>
    <w:rsid w:val="00746C16"/>
    <w:rsid w:val="00747B06"/>
    <w:rsid w:val="00752893"/>
    <w:rsid w:val="00756E36"/>
    <w:rsid w:val="00762D37"/>
    <w:rsid w:val="007632D0"/>
    <w:rsid w:val="00772CDF"/>
    <w:rsid w:val="00776B83"/>
    <w:rsid w:val="00781076"/>
    <w:rsid w:val="0078343D"/>
    <w:rsid w:val="007850E2"/>
    <w:rsid w:val="0078771F"/>
    <w:rsid w:val="00787980"/>
    <w:rsid w:val="0079002C"/>
    <w:rsid w:val="00790A8C"/>
    <w:rsid w:val="0079409B"/>
    <w:rsid w:val="007949C8"/>
    <w:rsid w:val="007A343E"/>
    <w:rsid w:val="007A3A1C"/>
    <w:rsid w:val="007B06CD"/>
    <w:rsid w:val="007B096F"/>
    <w:rsid w:val="007C121D"/>
    <w:rsid w:val="007D0C47"/>
    <w:rsid w:val="007D6F7D"/>
    <w:rsid w:val="007E1857"/>
    <w:rsid w:val="007F3B21"/>
    <w:rsid w:val="007F40C8"/>
    <w:rsid w:val="007F4DA4"/>
    <w:rsid w:val="007F558C"/>
    <w:rsid w:val="007F6FC2"/>
    <w:rsid w:val="0080149B"/>
    <w:rsid w:val="00801ECA"/>
    <w:rsid w:val="008027F7"/>
    <w:rsid w:val="00802AF2"/>
    <w:rsid w:val="008046EA"/>
    <w:rsid w:val="00805559"/>
    <w:rsid w:val="00810910"/>
    <w:rsid w:val="00813505"/>
    <w:rsid w:val="0081404A"/>
    <w:rsid w:val="00817ECB"/>
    <w:rsid w:val="008203F5"/>
    <w:rsid w:val="008212B2"/>
    <w:rsid w:val="0082706E"/>
    <w:rsid w:val="008346F3"/>
    <w:rsid w:val="00835548"/>
    <w:rsid w:val="0083557A"/>
    <w:rsid w:val="008404E6"/>
    <w:rsid w:val="00841FAA"/>
    <w:rsid w:val="00845675"/>
    <w:rsid w:val="00846242"/>
    <w:rsid w:val="00851636"/>
    <w:rsid w:val="0085482D"/>
    <w:rsid w:val="0085497E"/>
    <w:rsid w:val="00855167"/>
    <w:rsid w:val="00855446"/>
    <w:rsid w:val="00855B6E"/>
    <w:rsid w:val="00855DD0"/>
    <w:rsid w:val="00856B22"/>
    <w:rsid w:val="00862578"/>
    <w:rsid w:val="008634C4"/>
    <w:rsid w:val="00865E0F"/>
    <w:rsid w:val="008754B3"/>
    <w:rsid w:val="0088390A"/>
    <w:rsid w:val="00886579"/>
    <w:rsid w:val="008910C3"/>
    <w:rsid w:val="00895835"/>
    <w:rsid w:val="008A25BD"/>
    <w:rsid w:val="008A57A8"/>
    <w:rsid w:val="008B01A2"/>
    <w:rsid w:val="008C0544"/>
    <w:rsid w:val="008C32B7"/>
    <w:rsid w:val="008C3C03"/>
    <w:rsid w:val="008C3DE8"/>
    <w:rsid w:val="008C5DE0"/>
    <w:rsid w:val="008C5F71"/>
    <w:rsid w:val="008C632C"/>
    <w:rsid w:val="008D48B2"/>
    <w:rsid w:val="008D6CA0"/>
    <w:rsid w:val="008E167B"/>
    <w:rsid w:val="008E75CC"/>
    <w:rsid w:val="008F18E6"/>
    <w:rsid w:val="008F3C9D"/>
    <w:rsid w:val="008F4CE9"/>
    <w:rsid w:val="009069E1"/>
    <w:rsid w:val="00907048"/>
    <w:rsid w:val="009125B4"/>
    <w:rsid w:val="00914AD7"/>
    <w:rsid w:val="00914F89"/>
    <w:rsid w:val="00915A49"/>
    <w:rsid w:val="00915EA6"/>
    <w:rsid w:val="0091666A"/>
    <w:rsid w:val="009172D4"/>
    <w:rsid w:val="009212AB"/>
    <w:rsid w:val="00924724"/>
    <w:rsid w:val="0093791B"/>
    <w:rsid w:val="00942057"/>
    <w:rsid w:val="009449CE"/>
    <w:rsid w:val="009452C8"/>
    <w:rsid w:val="00945689"/>
    <w:rsid w:val="00952985"/>
    <w:rsid w:val="0095336A"/>
    <w:rsid w:val="00965DF5"/>
    <w:rsid w:val="0097224D"/>
    <w:rsid w:val="0097501E"/>
    <w:rsid w:val="00975349"/>
    <w:rsid w:val="009935A1"/>
    <w:rsid w:val="00993768"/>
    <w:rsid w:val="009945F0"/>
    <w:rsid w:val="0099613F"/>
    <w:rsid w:val="009978BF"/>
    <w:rsid w:val="009A05A9"/>
    <w:rsid w:val="009A4113"/>
    <w:rsid w:val="009B2656"/>
    <w:rsid w:val="009B3350"/>
    <w:rsid w:val="009B5046"/>
    <w:rsid w:val="009B6139"/>
    <w:rsid w:val="009B6D06"/>
    <w:rsid w:val="009C42AE"/>
    <w:rsid w:val="009D1784"/>
    <w:rsid w:val="009D408E"/>
    <w:rsid w:val="009E434E"/>
    <w:rsid w:val="009E5025"/>
    <w:rsid w:val="009E6D57"/>
    <w:rsid w:val="009F2F56"/>
    <w:rsid w:val="009F3794"/>
    <w:rsid w:val="009F5721"/>
    <w:rsid w:val="009F6CCF"/>
    <w:rsid w:val="00A061EA"/>
    <w:rsid w:val="00A10DF0"/>
    <w:rsid w:val="00A11B8D"/>
    <w:rsid w:val="00A13463"/>
    <w:rsid w:val="00A15D83"/>
    <w:rsid w:val="00A17422"/>
    <w:rsid w:val="00A23752"/>
    <w:rsid w:val="00A23EE0"/>
    <w:rsid w:val="00A24581"/>
    <w:rsid w:val="00A2494D"/>
    <w:rsid w:val="00A4263F"/>
    <w:rsid w:val="00A42E97"/>
    <w:rsid w:val="00A4736E"/>
    <w:rsid w:val="00A5389D"/>
    <w:rsid w:val="00A5484A"/>
    <w:rsid w:val="00A54EFA"/>
    <w:rsid w:val="00A5652B"/>
    <w:rsid w:val="00A61D27"/>
    <w:rsid w:val="00A63705"/>
    <w:rsid w:val="00A66927"/>
    <w:rsid w:val="00A707F8"/>
    <w:rsid w:val="00A806C1"/>
    <w:rsid w:val="00A83574"/>
    <w:rsid w:val="00A83644"/>
    <w:rsid w:val="00A84628"/>
    <w:rsid w:val="00A84CA9"/>
    <w:rsid w:val="00A91607"/>
    <w:rsid w:val="00A961EC"/>
    <w:rsid w:val="00A969B9"/>
    <w:rsid w:val="00AA0D8C"/>
    <w:rsid w:val="00AA6037"/>
    <w:rsid w:val="00AB1F2F"/>
    <w:rsid w:val="00AB642B"/>
    <w:rsid w:val="00AC1E0F"/>
    <w:rsid w:val="00AC205F"/>
    <w:rsid w:val="00AC52B6"/>
    <w:rsid w:val="00AC74AC"/>
    <w:rsid w:val="00AD6497"/>
    <w:rsid w:val="00AE2E51"/>
    <w:rsid w:val="00AE58FC"/>
    <w:rsid w:val="00AF1DF1"/>
    <w:rsid w:val="00AF3988"/>
    <w:rsid w:val="00AF536C"/>
    <w:rsid w:val="00AF6E87"/>
    <w:rsid w:val="00B01F29"/>
    <w:rsid w:val="00B04C61"/>
    <w:rsid w:val="00B06B72"/>
    <w:rsid w:val="00B1035F"/>
    <w:rsid w:val="00B11C10"/>
    <w:rsid w:val="00B121AE"/>
    <w:rsid w:val="00B151DD"/>
    <w:rsid w:val="00B2349D"/>
    <w:rsid w:val="00B2373E"/>
    <w:rsid w:val="00B24B98"/>
    <w:rsid w:val="00B31887"/>
    <w:rsid w:val="00B34F96"/>
    <w:rsid w:val="00B3560E"/>
    <w:rsid w:val="00B42CBD"/>
    <w:rsid w:val="00B43110"/>
    <w:rsid w:val="00B43A92"/>
    <w:rsid w:val="00B509E3"/>
    <w:rsid w:val="00B50F53"/>
    <w:rsid w:val="00B61BC0"/>
    <w:rsid w:val="00B62B54"/>
    <w:rsid w:val="00B73C09"/>
    <w:rsid w:val="00B758DF"/>
    <w:rsid w:val="00B77FA7"/>
    <w:rsid w:val="00B833F7"/>
    <w:rsid w:val="00B849D8"/>
    <w:rsid w:val="00B85AB4"/>
    <w:rsid w:val="00B86843"/>
    <w:rsid w:val="00B86E9E"/>
    <w:rsid w:val="00B9185D"/>
    <w:rsid w:val="00B92A85"/>
    <w:rsid w:val="00B93579"/>
    <w:rsid w:val="00B940B2"/>
    <w:rsid w:val="00B94FD8"/>
    <w:rsid w:val="00B9529D"/>
    <w:rsid w:val="00BA19A9"/>
    <w:rsid w:val="00BA3E3B"/>
    <w:rsid w:val="00BA7C2E"/>
    <w:rsid w:val="00BA7F7E"/>
    <w:rsid w:val="00BB24B6"/>
    <w:rsid w:val="00BB2A39"/>
    <w:rsid w:val="00BB7162"/>
    <w:rsid w:val="00BB7D00"/>
    <w:rsid w:val="00BC0614"/>
    <w:rsid w:val="00BC1A83"/>
    <w:rsid w:val="00BC25FF"/>
    <w:rsid w:val="00BC4C22"/>
    <w:rsid w:val="00BC56D5"/>
    <w:rsid w:val="00BC7D7E"/>
    <w:rsid w:val="00BD2C55"/>
    <w:rsid w:val="00BD3177"/>
    <w:rsid w:val="00BD3EBE"/>
    <w:rsid w:val="00BD4B4E"/>
    <w:rsid w:val="00BD617F"/>
    <w:rsid w:val="00BD784B"/>
    <w:rsid w:val="00BD7B06"/>
    <w:rsid w:val="00BE29B1"/>
    <w:rsid w:val="00BE3738"/>
    <w:rsid w:val="00BE3E0A"/>
    <w:rsid w:val="00BE3F0F"/>
    <w:rsid w:val="00C0324D"/>
    <w:rsid w:val="00C05E58"/>
    <w:rsid w:val="00C07260"/>
    <w:rsid w:val="00C11AA7"/>
    <w:rsid w:val="00C12305"/>
    <w:rsid w:val="00C12E1B"/>
    <w:rsid w:val="00C21549"/>
    <w:rsid w:val="00C21FE3"/>
    <w:rsid w:val="00C25303"/>
    <w:rsid w:val="00C27E61"/>
    <w:rsid w:val="00C378B7"/>
    <w:rsid w:val="00C468C8"/>
    <w:rsid w:val="00C51160"/>
    <w:rsid w:val="00C61442"/>
    <w:rsid w:val="00C640EF"/>
    <w:rsid w:val="00C65719"/>
    <w:rsid w:val="00C77C3F"/>
    <w:rsid w:val="00C8063C"/>
    <w:rsid w:val="00C822B9"/>
    <w:rsid w:val="00C8282D"/>
    <w:rsid w:val="00C84446"/>
    <w:rsid w:val="00C858EE"/>
    <w:rsid w:val="00C86C68"/>
    <w:rsid w:val="00C90C9D"/>
    <w:rsid w:val="00C9466F"/>
    <w:rsid w:val="00C9574A"/>
    <w:rsid w:val="00C97C16"/>
    <w:rsid w:val="00CA07FD"/>
    <w:rsid w:val="00CA2605"/>
    <w:rsid w:val="00CA428B"/>
    <w:rsid w:val="00CA4B61"/>
    <w:rsid w:val="00CA7738"/>
    <w:rsid w:val="00CB7B9D"/>
    <w:rsid w:val="00CC4830"/>
    <w:rsid w:val="00CD01E3"/>
    <w:rsid w:val="00CD0684"/>
    <w:rsid w:val="00CD107B"/>
    <w:rsid w:val="00CD1D0F"/>
    <w:rsid w:val="00CD2BAF"/>
    <w:rsid w:val="00CD4B9D"/>
    <w:rsid w:val="00CE3C30"/>
    <w:rsid w:val="00CE3EFF"/>
    <w:rsid w:val="00CE41A4"/>
    <w:rsid w:val="00CE5D60"/>
    <w:rsid w:val="00CF43D0"/>
    <w:rsid w:val="00CF465A"/>
    <w:rsid w:val="00CF730E"/>
    <w:rsid w:val="00D005DC"/>
    <w:rsid w:val="00D0214C"/>
    <w:rsid w:val="00D10E9B"/>
    <w:rsid w:val="00D163CD"/>
    <w:rsid w:val="00D17CCD"/>
    <w:rsid w:val="00D21A39"/>
    <w:rsid w:val="00D2296C"/>
    <w:rsid w:val="00D2351D"/>
    <w:rsid w:val="00D251C5"/>
    <w:rsid w:val="00D31D16"/>
    <w:rsid w:val="00D359AD"/>
    <w:rsid w:val="00D36BBA"/>
    <w:rsid w:val="00D409AF"/>
    <w:rsid w:val="00D40AA3"/>
    <w:rsid w:val="00D41287"/>
    <w:rsid w:val="00D416B1"/>
    <w:rsid w:val="00D42FB8"/>
    <w:rsid w:val="00D44F9E"/>
    <w:rsid w:val="00D53446"/>
    <w:rsid w:val="00D5558D"/>
    <w:rsid w:val="00D60EBB"/>
    <w:rsid w:val="00D71367"/>
    <w:rsid w:val="00D7487F"/>
    <w:rsid w:val="00D770EE"/>
    <w:rsid w:val="00D81181"/>
    <w:rsid w:val="00D86E21"/>
    <w:rsid w:val="00D87488"/>
    <w:rsid w:val="00D87ED5"/>
    <w:rsid w:val="00D90976"/>
    <w:rsid w:val="00D93A99"/>
    <w:rsid w:val="00D94AFD"/>
    <w:rsid w:val="00D979A0"/>
    <w:rsid w:val="00DB040C"/>
    <w:rsid w:val="00DB176A"/>
    <w:rsid w:val="00DB2CA5"/>
    <w:rsid w:val="00DB617B"/>
    <w:rsid w:val="00DC0F0C"/>
    <w:rsid w:val="00DC13CE"/>
    <w:rsid w:val="00DC3009"/>
    <w:rsid w:val="00DC6B54"/>
    <w:rsid w:val="00DD2C75"/>
    <w:rsid w:val="00DD2EE4"/>
    <w:rsid w:val="00DD38C7"/>
    <w:rsid w:val="00DD4D0C"/>
    <w:rsid w:val="00DD724E"/>
    <w:rsid w:val="00DE2CA4"/>
    <w:rsid w:val="00DE3418"/>
    <w:rsid w:val="00DE6FB1"/>
    <w:rsid w:val="00DF0E83"/>
    <w:rsid w:val="00DF6165"/>
    <w:rsid w:val="00DF7E1D"/>
    <w:rsid w:val="00DF7ED3"/>
    <w:rsid w:val="00E0147F"/>
    <w:rsid w:val="00E02725"/>
    <w:rsid w:val="00E03C6D"/>
    <w:rsid w:val="00E040E4"/>
    <w:rsid w:val="00E0571D"/>
    <w:rsid w:val="00E17127"/>
    <w:rsid w:val="00E17E90"/>
    <w:rsid w:val="00E2012E"/>
    <w:rsid w:val="00E30699"/>
    <w:rsid w:val="00E35780"/>
    <w:rsid w:val="00E367CD"/>
    <w:rsid w:val="00E377E0"/>
    <w:rsid w:val="00E37FED"/>
    <w:rsid w:val="00E449B0"/>
    <w:rsid w:val="00E44CAC"/>
    <w:rsid w:val="00E450D4"/>
    <w:rsid w:val="00E46708"/>
    <w:rsid w:val="00E46A85"/>
    <w:rsid w:val="00E47105"/>
    <w:rsid w:val="00E47957"/>
    <w:rsid w:val="00E53520"/>
    <w:rsid w:val="00E537E8"/>
    <w:rsid w:val="00E57C51"/>
    <w:rsid w:val="00E62D52"/>
    <w:rsid w:val="00E63944"/>
    <w:rsid w:val="00E67F5D"/>
    <w:rsid w:val="00E72831"/>
    <w:rsid w:val="00E733F8"/>
    <w:rsid w:val="00E735A6"/>
    <w:rsid w:val="00E77B81"/>
    <w:rsid w:val="00E83131"/>
    <w:rsid w:val="00E83C90"/>
    <w:rsid w:val="00E87574"/>
    <w:rsid w:val="00E91E14"/>
    <w:rsid w:val="00E91E1F"/>
    <w:rsid w:val="00E92944"/>
    <w:rsid w:val="00E93810"/>
    <w:rsid w:val="00E967CE"/>
    <w:rsid w:val="00EA19AF"/>
    <w:rsid w:val="00EA4120"/>
    <w:rsid w:val="00EA4A0D"/>
    <w:rsid w:val="00EA7219"/>
    <w:rsid w:val="00EB16EE"/>
    <w:rsid w:val="00EB1D40"/>
    <w:rsid w:val="00EB309B"/>
    <w:rsid w:val="00EB73BC"/>
    <w:rsid w:val="00EC0520"/>
    <w:rsid w:val="00EC12A8"/>
    <w:rsid w:val="00EC1B07"/>
    <w:rsid w:val="00EC24B2"/>
    <w:rsid w:val="00EC2F61"/>
    <w:rsid w:val="00EC3123"/>
    <w:rsid w:val="00EC61F7"/>
    <w:rsid w:val="00EC7895"/>
    <w:rsid w:val="00EC7CA4"/>
    <w:rsid w:val="00EC7E61"/>
    <w:rsid w:val="00ED7745"/>
    <w:rsid w:val="00EE13A2"/>
    <w:rsid w:val="00EE7A50"/>
    <w:rsid w:val="00EF1A19"/>
    <w:rsid w:val="00EF502E"/>
    <w:rsid w:val="00EF57AA"/>
    <w:rsid w:val="00EF7A27"/>
    <w:rsid w:val="00F02F85"/>
    <w:rsid w:val="00F05777"/>
    <w:rsid w:val="00F10569"/>
    <w:rsid w:val="00F11691"/>
    <w:rsid w:val="00F17918"/>
    <w:rsid w:val="00F23BD0"/>
    <w:rsid w:val="00F23FEA"/>
    <w:rsid w:val="00F244A4"/>
    <w:rsid w:val="00F257AE"/>
    <w:rsid w:val="00F27328"/>
    <w:rsid w:val="00F3015C"/>
    <w:rsid w:val="00F305A8"/>
    <w:rsid w:val="00F42A89"/>
    <w:rsid w:val="00F4313C"/>
    <w:rsid w:val="00F45F12"/>
    <w:rsid w:val="00F52113"/>
    <w:rsid w:val="00F531DB"/>
    <w:rsid w:val="00F553C0"/>
    <w:rsid w:val="00F55580"/>
    <w:rsid w:val="00F563E1"/>
    <w:rsid w:val="00F5759D"/>
    <w:rsid w:val="00F579FD"/>
    <w:rsid w:val="00F57D56"/>
    <w:rsid w:val="00F605DF"/>
    <w:rsid w:val="00F613C8"/>
    <w:rsid w:val="00F62B0F"/>
    <w:rsid w:val="00F66C3C"/>
    <w:rsid w:val="00F67207"/>
    <w:rsid w:val="00F67A0C"/>
    <w:rsid w:val="00F67FED"/>
    <w:rsid w:val="00F71F6F"/>
    <w:rsid w:val="00F74D8E"/>
    <w:rsid w:val="00F7511C"/>
    <w:rsid w:val="00F829DE"/>
    <w:rsid w:val="00F927F3"/>
    <w:rsid w:val="00FA2B52"/>
    <w:rsid w:val="00FA68E0"/>
    <w:rsid w:val="00FB094D"/>
    <w:rsid w:val="00FB3FC4"/>
    <w:rsid w:val="00FB78B5"/>
    <w:rsid w:val="00FB7C79"/>
    <w:rsid w:val="00FC3F96"/>
    <w:rsid w:val="00FC4D99"/>
    <w:rsid w:val="00FC51EA"/>
    <w:rsid w:val="00FD0655"/>
    <w:rsid w:val="00FD2B67"/>
    <w:rsid w:val="00FE24FF"/>
    <w:rsid w:val="00FE350D"/>
    <w:rsid w:val="00FE6AA5"/>
    <w:rsid w:val="00FE78E8"/>
    <w:rsid w:val="00FF00D2"/>
    <w:rsid w:val="00FF1D20"/>
    <w:rsid w:val="00FF47CE"/>
    <w:rsid w:val="00FF4E7F"/>
    <w:rsid w:val="00FF596D"/>
    <w:rsid w:val="00FF652E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numPr>
        <w:ilvl w:val="1"/>
        <w:numId w:val="2"/>
      </w:num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numPr>
        <w:ilvl w:val="2"/>
        <w:numId w:val="2"/>
      </w:numPr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numPr>
        <w:ilvl w:val="4"/>
        <w:numId w:val="2"/>
      </w:num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pPr>
      <w:numPr>
        <w:ilvl w:val="0"/>
        <w:numId w:val="0"/>
      </w:numPr>
    </w:pPr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EC0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numPr>
        <w:ilvl w:val="1"/>
        <w:numId w:val="2"/>
      </w:num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numPr>
        <w:ilvl w:val="2"/>
        <w:numId w:val="2"/>
      </w:numPr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numPr>
        <w:ilvl w:val="4"/>
        <w:numId w:val="2"/>
      </w:num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pPr>
      <w:numPr>
        <w:ilvl w:val="0"/>
        <w:numId w:val="0"/>
      </w:numPr>
    </w:pPr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EC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qk-k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E184-78EA-412F-80E9-D308E1B6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Quindiem Consulting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4</cp:revision>
  <cp:lastPrinted>2013-02-26T10:45:00Z</cp:lastPrinted>
  <dcterms:created xsi:type="dcterms:W3CDTF">2017-06-30T08:45:00Z</dcterms:created>
  <dcterms:modified xsi:type="dcterms:W3CDTF">2017-06-30T09:21:00Z</dcterms:modified>
</cp:coreProperties>
</file>